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0" w:afterAutospacing="0"/>
        <w:ind w:left="0" w:right="0" w:firstLine="0"/>
        <w:jc w:val="center"/>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000080"/>
          <w:spacing w:val="0"/>
          <w:sz w:val="24"/>
          <w:szCs w:val="24"/>
          <w:bdr w:val="none" w:color="auto" w:sz="0" w:space="0"/>
          <w:shd w:val="clear" w:fill="FFFFFF"/>
        </w:rPr>
        <w:br w:type="textWrapping"/>
      </w:r>
      <w:r>
        <w:rPr>
          <w:rFonts w:hint="eastAsia" w:ascii="宋体" w:hAnsi="宋体" w:eastAsia="宋体" w:cs="宋体"/>
          <w:b/>
          <w:bCs/>
          <w:i w:val="0"/>
          <w:iCs w:val="0"/>
          <w:caps w:val="0"/>
          <w:color w:val="auto"/>
          <w:spacing w:val="0"/>
          <w:sz w:val="32"/>
          <w:szCs w:val="32"/>
          <w:bdr w:val="none" w:color="auto" w:sz="0" w:space="0"/>
          <w:shd w:val="clear" w:fill="FFFFFF"/>
        </w:rPr>
        <w:t>中华人民共和国</w:t>
      </w:r>
      <w:bookmarkStart w:id="0" w:name="_GoBack"/>
      <w:r>
        <w:rPr>
          <w:rFonts w:hint="eastAsia" w:ascii="宋体" w:hAnsi="宋体" w:eastAsia="宋体" w:cs="宋体"/>
          <w:b/>
          <w:bCs/>
          <w:i w:val="0"/>
          <w:iCs w:val="0"/>
          <w:caps w:val="0"/>
          <w:color w:val="auto"/>
          <w:spacing w:val="0"/>
          <w:sz w:val="32"/>
          <w:szCs w:val="32"/>
          <w:bdr w:val="none" w:color="auto" w:sz="0" w:space="0"/>
          <w:shd w:val="clear" w:fill="FFFFFF"/>
        </w:rPr>
        <w:t>农民专业合作社法</w:t>
      </w:r>
      <w:bookmarkEnd w:id="0"/>
      <w:r>
        <w:rPr>
          <w:rFonts w:hint="eastAsia" w:ascii="宋体" w:hAnsi="宋体" w:eastAsia="宋体" w:cs="宋体"/>
          <w:i w:val="0"/>
          <w:iCs w:val="0"/>
          <w:caps w:val="0"/>
          <w:color w:val="auto"/>
          <w:spacing w:val="0"/>
          <w:sz w:val="24"/>
          <w:szCs w:val="24"/>
          <w:bdr w:val="none" w:color="auto" w:sz="0" w:space="0"/>
          <w:shd w:val="clear" w:fill="FFFFFF"/>
        </w:rPr>
        <w:br w:type="textWrapping"/>
      </w:r>
      <w:r>
        <w:rPr>
          <w:rFonts w:ascii="楷体" w:hAnsi="楷体" w:eastAsia="楷体" w:cs="楷体"/>
          <w:i w:val="0"/>
          <w:iCs w:val="0"/>
          <w:caps w:val="0"/>
          <w:color w:val="auto"/>
          <w:spacing w:val="0"/>
          <w:sz w:val="24"/>
          <w:szCs w:val="24"/>
          <w:bdr w:val="none" w:color="auto" w:sz="0" w:space="0"/>
          <w:shd w:val="clear" w:fill="FFFFFF"/>
        </w:rPr>
        <w:t>（2006年10月31日第十届全国人民代表大会常务委员会第二十四次会议通过　2017年12月27日第十二届全国人民代表大会常务委员会第三十一次会议修订）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目录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第一章　总则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第二章　设立和登记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第三章　成员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第四章　组织机构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第五章　财务管理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第六章　合并、分立、解散和清算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第七章　农民专业合作社联合社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第八章　扶持措施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第九章　法律责任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第十章　附则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第一章　总则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第一条　为了规范农民专业合作社的组织和行为，鼓励、支持、引导农民专业合作社的发展，保护农民专业合作社及其成员的合法权益，推进农业农村现代化，制定本法。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第二条　本法所称农民专业合作社，是指在农村家庭承包经营基础上，农产品的生产经营者或者农业生产经营服务的提供者、利用者，自愿联合、民主管理的互助性经济组织。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第三条　农民专业合作社以其成员为主要服务对象，开展以下一种或者多种业务：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（一）农业生产资料的购买、使用；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（二）农产品的生产、销售、加工、运输、贮藏及其他相关服务；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（三）农村民间工艺及制品、休闲农业和乡村旅游资源的开发经营等；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（四）与农业生产经营有关的技术、信息、设施建设运营等服务。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第四条　农民专业合作社应当遵循下列原则：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（一）成员以农民为主体；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（二）以服务成员为宗旨，谋求全体成员的共同利益；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（三）入社自愿、退社自由；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（四）成员地位平等，实行民主管理；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（五）盈余主要按照成员与农民专业合作社的交易量（额）比例返还。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第五条　农民专业合作社依照本法登记，取得法人资格。</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农民专业合作社对由成员出资、公积金、国家财政直接补助、他人捐赠以及合法取得的其他资产所形成的财产，享有占有、使用和处分的权利，并以上述财产对债务承担责任。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第六条　农民专业合作社成员以其账户内记载的出资额和公积金份额为限对农民专业合作社承担责任。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第七条　国家保障农民专业合作社享有与其他市场主体平等的法律地位。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国家保护农民专业合作社及其成员的合法权益，任何单位和个人不得侵犯。</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第八条　农民专业合作社从事生产经营活动，应当遵守法律，遵守社会公德、商业道德，诚实守信，不得从事与章程规定无关的活动。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第九条　农民专业合作社为扩大生产经营和服务的规模，发展产业化经营，提高市场竞争力，可以依法自愿设立或者加入农民专业合作社联合社。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第十条　国家通过财政支持、税收优惠和金融、科技、人才的扶持以及产业政策引导等措施，促进农民专业合作社的发展。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国家鼓励和支持公民、法人和其他组织为农民专业合作社提供帮助和服务。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对发展农民专业合作社事业做出突出贡献的单位和个人，按照国家有关规定予以表彰和奖励。</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第十一条　县级以上人民政府应当建立农民专业合作社工作的综合协调机制，统筹指导、协调、推动农民专业合作社的建设和发展。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县级以上人民政府农业主管部门、其他有关部门和组织应当依据各自职责，对农民专业合作社的建设和发展给予指导、扶持和服务。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第二章　设立和登记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第十二条　设立农民专业合作社，应当具备下列条件：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（一）有五名以上符合本法第十九条、第二十条规定的成员；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（二）有符合本法规定的章程；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（三）有符合本法规定的组织机构；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（四）有符合法律、行政法规规定的名称和章程确定的住所；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（五）有符合章程规定的成员出资。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第十三条　农民专业合作社成员可以用货币出资，也可以用实物、知识产权、土地经营权、林权等可以用货币估价并可以依法转让的非货币财产，以及章程规定的其他方式作价出资；但是，法律、行政法规规定不得作为出资的财产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农民专业合作社成员不得以对该社或者其他成员的债权，充抵出资；不得以缴纳的出资，抵销对该社或者其他成员的债务。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第十四条　设立农民专业合作社，应当召开由全体设立人参加的设立大会。设立时自愿成为该社成员的人为设立人。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设立大会行使下列职权：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（一）通过本社章程，章程应当由全体设立人一致通过；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（二）选举产生理事长、理事、执行监事或者监事会成员；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（三）审议其他重大事项。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第十五条　农民专业合作社章程应当载明下列事项：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（一）名称和住所；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（二）业务范围；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（三）成员资格及入社、退社和除名；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（四）成员的权利和义务；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（五）组织机构及其产生办法、职权、任期、议事规则；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（六）成员的出资方式、出资额，成员出资的转让、继承、担保；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（七）财务管理和盈余分配、亏损处理；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（八）章程修改程序；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（九）解散事由和清算办法；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（十）公告事项及发布方式；</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（十一）附加表决权的设立、行使方式和行使范围；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（十二）需要载明的其他事项。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第十六条　设立农民专业合作社，应当向工商行政管理部门提交下列文件，申请设立登记：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（一）登记申请书；</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（二）全体设立人签名、盖章的设立大会纪要；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（三）全体设立人签名、盖章的章程；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（四）法定代表人、理事的任职文件及身份证明；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（五）出资成员签名、盖章的出资清单；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（六）住所使用证明；</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（七）法律、行政法规规定的其他文件。</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登记机关应当自受理登记申请之日起二十日内办理完毕，向符合登记条件的申请者颁发营业执照，登记类型为农民专业合作社。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农民专业合作社法定登记事项变更的，应当申请变更登记。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登记机关应当将农民专业合作社的登记信息通报同级农业等有关部门。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农民专业合作社登记办法由国务院规定。办理登记不得收取费用。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第十七条　农民专业合作社应当按照国家有关规定，向登记机关报送年度报告，并向社会公示。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第十八条　农民专业合作社可以依法向公司等企业投资，以其出资额为限对所投资企业承担责任。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第三章　成员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第十九条　具有民事行为能力的公民，以及从事与农民专业合作社业务直接有关的生产经营活动的企业、事业单位或者社会组织，能够利用农民专业合作社提供的服务，承认并遵守农民专业合作社章程，履行章程规定的入社手续的，可以成为农民专业合作社的成员。但是，具有管理公共事务职能的单位不得加入农民专业合作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农民专业合作社应当置备成员名册，并报登记机关。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第二十条　农民专业合作社的成员中，农民至少应当占成员总数的百分之八十。</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成员总数二十人以下的，可以有一个企业、事业单位或者社会组织成员；成员总数超过二十人的，企业、事业单位和社会组织成员不得超过成员总数的百分之五。</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第二十一条　农民专业合作社成员享有下列权利：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（一）参加成员大会，并享有表决权、选举权和被选举权，按照章程规定对本社实行民主管理；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（二）利用本社提供的服务和生产经营设施；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（三）按照章程规定或者成员大会决议分享盈余；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（四）查阅本社的章程、成员名册、成员大会或者成员代表大会记录、理事会会议决议、监事会会议决议、财务会计报告、会计账簿和财务审计报告；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（五）章程规定的其他权利。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第二十二条　农民专业合作社成员大会选举和表决，实行一人一票制，成员各享有一票的基本表决权。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出资额或者与本社交易量（额）较大的成员按照章程规定，可以享有附加表决权。本社的附加表决权总票数，不得超过本社成员基本表决权总票数的百分之二十。享有附加表决权的成员及其享有的附加表决权数，应当在每次成员大会召开时告知出席会议的全体成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第二十三条　农民专业合作社成员承担下列义务：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（一）执行成员大会、成员代表大会和理事会的决议；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（二）按照章程规定向本社出资；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（三）按照章程规定与本社进行交易；</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（四）按照章程规定承担亏损；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（五）章程规定的其他义务。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第二十四条　符合本法第十九条、第二十条规定的公民、企业、事业单位或者社会组织，要求加入已成立的农民专业合作社，应当向理事长或者理事会提出书面申请，经成员大会或者成员代表大会表决通过后，成为本社成员。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第二十五条　农民专业合作社成员要求退社的，应当在会计年度终了的三个月前向理事长或者理事会提出书面申请；其中，企业、事业单位或者社会组织成员退社，应当在会计年度终了的六个月前提出；章程另有规定的，从其规定。退社成员的成员资格自会计年度终了时终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第二十六条　农民专业合作社成员不遵守农民专业合作社的章程、成员大会或者成员代表大会的决议，或者严重危害其他成员及农民专业合作社利益的，可以予以除名。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成员的除名，应当经成员大会或者成员代表大会表决通过。</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在实施前款规定时，应当为该成员提供陈述意见的机会。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被除名成员的成员资格自会计年度终了时终止。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第二十七条　成员在其资格终止前与农民专业合作社已订立的合同，应当继续履行；章程另有规定或者与本社另有约定的除外。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第二十八条　成员资格终止的，农民专业合作社应当按照章程规定的方式和期限，退还记载在该成员账户内的出资额和公积金份额；对成员资格终止前的可分配盈余，依照本法第四十四条的规定向其返还。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资格终止的成员应当按照章程规定分摊资格终止前本社的亏损及债务。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第四章　组织机构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第二十九条　农民专业合作社成员大会由全体成员组成，是本社的权力机构，行使下列职权：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（一）修改章程；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（二）选举和罢免理事长、理事、执行监事或者监事会成员；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（三）决定重大财产处置、对外投资、对外担保和生产经营活动中的其他重大事项；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（四）批准年度业务报告、盈余分配方案、亏损处理方案；</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（五）对合并、分立、解散、清算，以及设立、加入联合社等作出决议；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（六）决定聘用经营管理人员和专业技术人员的数量、资格和任期；</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（七）听取理事长或者理事会关于成员变动情况的报告，对成员的入社、除名等作出决议；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（八）公积金的提取及使用；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（九）章程规定的其他职权。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第三十条　农民专业合作社召开成员大会，出席人数应当达到成员总数三分之二以上。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成员大会选举或者作出决议，应当由本社成员表决权总数过半数通过；作出修改章程或者合并、分立、解散，以及设立、加入联合社的决议应当由本社成员表决权总数的三分之二以上通过。章程对表决权数有较高规定的，从其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第三十一条　农民专业合作社成员大会每年至少召开一次，会议的召集由章程规定。有下列情形之一的，应当在二十日内召开临时成员大会：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（一）百分之三十以上的成员提议；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（二）执行监事或者监事会提议；</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（三）章程规定的其他情形。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第三十二条　农民专业合作社成员超过一百五十人的，可以按照章程规定设立成员代表大会。成员代表大会按照章程规定可以行使成员大会的部分或者全部职权。</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依法设立成员代表大会的，成员代表人数一般为成员总人数的百分之十，最低人数为五十一人。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第三十三条　农民专业合作社设理事长一名，可以设理事会。理事长为本社的法定代表人。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农民专业合作社可以设执行监事或者监事会。理事长、理事、经理和财务会计人员不得兼任监事。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理事长、理事、执行监事或者监事会成员，由成员大会从本社成员中选举产生，依照本法和章程的规定行使职权，对成员大会负责。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理事会会议、监事会会议的表决，实行一人一票。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第三十四条　农民专业合作社的成员大会、成员代表大会、理事会、监事会，应当将所议事项的决定作成会议记录，出席会议的成员、成员代表、理事、监事应当在会议记录上签名。</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第三十五条　农民专业合作社的理事长或者理事会可以按照成员大会的决定聘任经理和财务会计人员，理事长或者理事可以兼任经理。经理按照章程规定或者理事会的决定，可以聘任其他人员。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经理按照章程规定和理事长或者理事会授权，负责具体生产经营活动。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第三十六条　农民专业合作社的理事长、理事和管理人员不得有下列行为：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（一）侵占、挪用或者私分本社资产；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（二）违反章程规定或者未经成员大会同意，将本社资金借贷给他人或者以本社资产为他人提供担保；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（三）接受他人与本社交易的佣金归为己有；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（四）从事损害本社经济利益的其他活动。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理事长、理事和管理人员违反前款规定所得的收入，应当归本社所有；给本社造成损失的，应当承担赔偿责任。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第三十七条　农民专业合作社的理事长、理事、经理不得兼任业务性质相同的其他农民专业合作社的理事长、理事、监事、经理。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第三十八条　执行与农民专业合作社业务有关公务的人员，不得担任农民专业合作社的理事长、理事、监事、经理或者财务会计人员。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第五章　财务管理</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第三十九条　农民专业合作社应当按照国务院财政部门制定的财务会计制度进行财务管理和会计核算。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第四十条　农民专业合作社的理事长或者理事会应当按照章程规定，组织编制年度业务报告、盈余分配方案、亏损处理方案以及财务会计报告，于成员大会召开的十五日前，置备于办公地点，供成员查阅。</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第四十一条　农民专业合作社与其成员的交易、与利用其提供的服务的非成员的交易，应当分别核算。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第四十二条　农民专业合作社可以按照章程规定或者成员大会决议从当年盈余中提取公积金。公积金用于弥补亏损、扩大生产经营或者转为成员出资。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每年提取的公积金按照章程规定量化为每个成员的份额。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第四十三条　农民专业合作社应当为每个成员设立成员账户，主要记载下列内容：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（一）该成员的出资额；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（二）量化为该成员的公积金份额；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（三）该成员与本社的交易量（额）。</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第四十四条　在弥补亏损、提取公积金后的当年盈余，为农民专业合作社的可分配盈余。可分配盈余主要按照成员与本社的交易量（额）比例返还。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可分配盈余按成员与本社的交易量（额）比例返还的返还总额不得低于可分配盈余的百分之六十；返还后的剩余部分，以成员账户中记载的出资额和公积金份额，以及本社接受国家财政直接补助和他人捐赠形成的财产平均量化到成员的份额，按比例分配给本社成员。</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经成员大会或者成员代表大会表决同意，可以将全部或者部分可分配盈余转为对农民专业合作社的出资，并记载在成员账户中。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具体分配办法按照章程规定或者经成员大会决议确定。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第四十五条　设立执行监事或者监事会的农民专业合作社，由执行监事或者监事会负责对本社的财务进行内部审计，审计结果应当向成员大会报告。</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成员大会也可以委托社会中介机构对本社的财务进行审计。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第六章　合并、分立、解散和清算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第四十六条　农民专业合作社合并，应当自合并决议作出之日起十日内通知债权人。合并各方的债权、债务应当由合并后存续或者新设的组织承继。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第四十七条　农民专业合作社分立，其财产作相应的分割，并应当自分立决议作出之日起十日内通知债权人。分立前的债务由分立后的组织承担连带责任。但是，在分立前与债权人就债务清偿达成的书面协议另有约定的除外。</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第四十八条　农民专业合作社因下列原因解散：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（一）章程规定的解散事由出现；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（二）成员大会决议解散；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（三）因合并或者分立需要解散；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（四）依法被吊销营业执照或者被撤销。</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因前款第一项、第二项、第四项原因解散的，应当在解散事由出现之日起十五日内由成员大会推举成员组成清算组，开始解散清算。逾期不能组成清算组的，成员、债权人可以向人民法院申请指定成员组成清算组进行清算，人民法院应当受理该申请，并及时指定成员组成清算组进行清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第四十九条　清算组自成立之日起接管农民专业合作社，负责处理与清算有关未了结业务，清理财产和债权、债务，分配清偿债务后的剩余财产，代表农民专业合作社参与诉讼、仲裁或者其他法律程序，并在清算结束时办理注销登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第五十条　清算组应当自成立之日起十日内通知农民专业合作社成员和债权人，并于六十日内在报纸上公告。债权人应当自接到通知之日起三十日内，未接到通知的自公告之日起四十五日内，向清算组申报债权。如果在规定期间内全部成员、债权人均已收到通知，免除清算组的公告义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债权人申报债权，应当说明债权的有关事项，并提供证明材料。清算组应当对债权进行审查、登记。</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在申报债权期间，清算组不得对债权人进行清偿。</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第五十一条　农民专业合作社因本法第四十八条第一款的原因解散，或者人民法院受理破产申请时，不能办理成员退社手续。</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第五十二条　清算组负责制定包括清偿农民专业合作社员工的工资及社会保险费用，清偿所欠税款和其他各项债务，以及分配剩余财产在内的清算方案，经成员大会通过或者申请人民法院确认后实施。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清算组发现农民专业合作社的财产不足以清偿债务的，应当依法向人民法院申请破产。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第五十三条　农民专业合作社接受国家财政直接补助形成的财产，在解散、破产清算时，不得作为可分配剩余资产分配给成员，具体按照国务院财政部门有关规定执行。</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第五十四条　清算组成员应当忠于职守，依法履行清算义务，因故意或者重大过失给农民专业合作社成员及债权人造成损失的，应当承担赔偿责任。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第五十五条　农民专业合作社破产适用企业破产法的有关规定。但是，破产财产在清偿破产费用和共益债务后，应当优先清偿破产前与农民成员已发生交易但尚未结清的款项。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第七章　农民专业合作社联合社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第五十六条　三个以上的农民专业合作社在自愿的基础上，可以出资设立农民专业合作社联合社。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农民专业合作社联合社应当有自己的名称、组织机构和住所，由联合社全体成员制定并承认的章程，以及符合章程规定的成员出资。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第五十七条　农民专业合作社联合社依照本法登记，取得法人资格，领取营业执照，登记类型为农民专业合作社联合社。</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第五十八条　农民专业合作社联合社以其全部财产对该社的债务承担责任；农民专业合作社联合社的成员以其出资额为限对农民专业合作社联合社承担责任。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第五十九条　农民专业合作社联合社应当设立由全体成员参加的成员大会，其职权包括修改农民专业合作社联合社章程，选举和罢免农民专业合作社联合社理事长、理事和监事，决定农民专业合作社联合社的经营方案及盈余分配，决定对外投资和担保方案等重大事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农民专业合作社联合社不设成员代表大会，可以根据需要设立理事会、监事会或者执行监事。理事长、理事应当由成员社选派的人员担任。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第六十条　农民专业合作社联合社的成员大会选举和表决，实行一社一票。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第六十一条　农民专业合作社联合社可分配盈余的分配办法，按照本法规定的原则由农民专业合作社联合社章程规定。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第六十二条　农民专业合作社联合社成员退社，应当在会计年度终了的六个月前以书面形式向理事会提出。退社成员的成员资格自会计年度终了时终止。</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第六十三条　本章对农民专业合作社联合社没有规定的，适用本法关于农民专业合作社的规定。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第八章　扶持措施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第六十四条　国家支持发展农业和农村经济的建设项目，可以委托和安排有条件的农民专业合作社实施。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第六十五条　中央和地方财政应当分别安排资金，支持农民专业合作社开展信息、培训、农产品标准与认证、农业生产基础设施建设、市场营销和技术推广等服务。国家对革命老区、民族地区、边疆地区和贫困地区的农民专业合作社给予优先扶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县级以上人民政府有关部门应当依法加强对财政补助资金使用情况的监督。</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第六十六条　国家政策性金融机构应当采取多种形式，为农民专业合作社提供多渠道的资金支持。具体支持政策由国务院规定。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国家鼓励商业性金融机构采取多种形式，为农民专业合作社及其成员提供金融服务。</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国家鼓励保险机构为农民专业合作社提供多种形式的农业保险服务。鼓励农民专业合作社依法开展互助保险。</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第六十七条　农民专业合作社享受国家规定的对农业生产、加工、流通、服务和其他涉农经济活动相应的税收优惠。</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第六十八条　农民专业合作社从事农产品初加工用电执行农业生产用电价格，农民专业合作社生产性配套辅助设施用地按农用地管理，具体办法由国务院有关部门规定。</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第九章　法律责任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第六十九条　侵占、挪用、截留、私分或者以其他方式侵犯农民专业合作社及其成员的合法财产，非法干预农民专业合作社及其成员的生产经营活动，向农民专业合作社及其成员摊派，强迫农民专业合作社及其成员接受有偿服务，造成农民专业合作社经济损失的，依法追究法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第七十条　农民专业合作社向登记机关提供虚假登记材料或者采取其他欺诈手段取得登记的，由登记机关责令改正，可以处五千元以下罚款；情节严重的，撤销登记或者吊销营业执照。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第七十一条　农民专业合作社连续两年未从事经营活动的，吊销其营业执照。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第七十二条　农民专业合作社在依法向有关主管部门提供的财务报告等材料中，作虚假记载或者隐瞒重要事实的，依法追究法律责任。</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b/>
          <w:bCs/>
          <w:i w:val="0"/>
          <w:iCs w:val="0"/>
          <w:caps w:val="0"/>
          <w:color w:val="333333"/>
          <w:spacing w:val="0"/>
          <w:sz w:val="24"/>
          <w:szCs w:val="24"/>
          <w:bdr w:val="none" w:color="auto" w:sz="0" w:space="0"/>
          <w:shd w:val="clear" w:fill="FFFFFF"/>
        </w:rPr>
        <w:t>第十章　附则</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第七十三条　国有农场、林场、牧场、渔场等企业中实行承包租赁经营、从事农业生产经营或者服务的职工，兴办农民专业合作社适用本法。</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36"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bdr w:val="none" w:color="auto" w:sz="0" w:space="0"/>
          <w:shd w:val="clear" w:fill="FFFFFF"/>
        </w:rPr>
        <w:t>第七十四条　本法自2018年7月1日起施行。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C14FE3"/>
    <w:rsid w:val="56C14F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63</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2021-07-30T06:47:00Z</dcterms:created>
  <dc:creator>jingjing</dc:creator>
  <cp:lastModifiedBy>jingjing</cp:lastModifiedBy>
  <dcterms:modified xsi:type="dcterms:W3CDTF">2021-07-30T08:21:09Z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1E2F6827F53E433AA71BD3DAC4DCA8DC</vt:lpwstr>
  </property>
</Properties>
</file>